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D5" w:rsidRPr="00756AC0" w:rsidRDefault="003B5FD5" w:rsidP="003B5FD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</w:t>
      </w:r>
      <w:r w:rsidRPr="00756AC0">
        <w:rPr>
          <w:rFonts w:ascii="Times New Roman" w:hAnsi="Times New Roman" w:cs="Times New Roman"/>
          <w:b/>
          <w:sz w:val="24"/>
          <w:szCs w:val="24"/>
          <w:lang w:val="pl-PL"/>
        </w:rPr>
        <w:t>Załącznik do uchwały Nr XVII/106/12</w:t>
      </w:r>
    </w:p>
    <w:p w:rsidR="003B5FD5" w:rsidRPr="00756AC0" w:rsidRDefault="003B5FD5" w:rsidP="003B5FD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6A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</w:t>
      </w:r>
      <w:r w:rsidR="00756A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Pr="00756AC0">
        <w:rPr>
          <w:rFonts w:ascii="Times New Roman" w:hAnsi="Times New Roman" w:cs="Times New Roman"/>
          <w:b/>
          <w:sz w:val="24"/>
          <w:szCs w:val="24"/>
          <w:lang w:val="pl-PL"/>
        </w:rPr>
        <w:t>Rady Gminy Hanna z dnia 22 maja 2012 r.</w:t>
      </w:r>
    </w:p>
    <w:p w:rsidR="006649D1" w:rsidRDefault="006649D1" w:rsidP="006649D1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6649D1" w:rsidRDefault="006649D1" w:rsidP="006649D1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6649D1" w:rsidRDefault="006649D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Uzasadnienie odmowy zmiany numeracji porządkowej posesji Pani Jadwigi Bendyk </w:t>
      </w:r>
      <w:r w:rsidR="003B5FD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 Edwarda Bendyka</w:t>
      </w:r>
      <w:r w:rsidR="003B5FD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z nr163 na nr 161, zawiadomienie z dnia 21.09.2010r., znak: G.d.7411/2-1/10.</w:t>
      </w:r>
    </w:p>
    <w:p w:rsidR="006649D1" w:rsidRDefault="00007B4F" w:rsidP="00C744A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  <w:r w:rsidR="005367D4">
        <w:rPr>
          <w:rFonts w:ascii="Times New Roman" w:hAnsi="Times New Roman" w:cs="Times New Roman"/>
          <w:sz w:val="24"/>
          <w:szCs w:val="24"/>
          <w:lang w:val="pl-PL"/>
        </w:rPr>
        <w:t>Zgodnie z art. 47a ust.1 ustawy z dnia 17 maja 1989r. – Prawo Geode</w:t>
      </w:r>
      <w:r w:rsidR="00901D01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5367D4">
        <w:rPr>
          <w:rFonts w:ascii="Times New Roman" w:hAnsi="Times New Roman" w:cs="Times New Roman"/>
          <w:sz w:val="24"/>
          <w:szCs w:val="24"/>
          <w:lang w:val="pl-PL"/>
        </w:rPr>
        <w:t xml:space="preserve">yjne i </w:t>
      </w:r>
      <w:r w:rsidR="00901D01">
        <w:rPr>
          <w:rFonts w:ascii="Times New Roman" w:hAnsi="Times New Roman" w:cs="Times New Roman"/>
          <w:sz w:val="24"/>
          <w:szCs w:val="24"/>
          <w:lang w:val="pl-PL"/>
        </w:rPr>
        <w:t xml:space="preserve">kartograficzne </w:t>
      </w:r>
      <w:r w:rsidR="00923B8F">
        <w:rPr>
          <w:rFonts w:ascii="Times New Roman" w:hAnsi="Times New Roman" w:cs="Times New Roman"/>
          <w:sz w:val="24"/>
          <w:szCs w:val="24"/>
          <w:lang w:val="pl-PL"/>
        </w:rPr>
        <w:t>(Dz.</w:t>
      </w:r>
      <w:r w:rsidR="00756A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="00923B8F">
        <w:rPr>
          <w:rFonts w:ascii="Times New Roman" w:hAnsi="Times New Roman" w:cs="Times New Roman"/>
          <w:sz w:val="24"/>
          <w:szCs w:val="24"/>
          <w:lang w:val="pl-PL"/>
        </w:rPr>
        <w:t>U. Nr 193 z 2010r., poz.1287),  prowadzenie numeracji porządkowej w miejscowościach należy do zadań własnych gminy. Do 16 lutego 2012r. zasady postępowania przy ustalaniu numerów porządkowych były określone w rozporządzeniu Ministra Infrastruktury z dnia 28 października 2004r. w sprawie numeracji porządko</w:t>
      </w:r>
      <w:r>
        <w:rPr>
          <w:rFonts w:ascii="Times New Roman" w:hAnsi="Times New Roman" w:cs="Times New Roman"/>
          <w:sz w:val="24"/>
          <w:szCs w:val="24"/>
          <w:lang w:val="pl-PL"/>
        </w:rPr>
        <w:t>wej nieruchomości (Dz.</w:t>
      </w:r>
      <w:r w:rsidR="00756A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U. z 2004r. Nr 243 poz.2432), zaś po 16 lutego 2012r. zasady reguluje rozporządzenie Ministra Administracji i Cy</w:t>
      </w:r>
      <w:r w:rsidR="00E268A3">
        <w:rPr>
          <w:rFonts w:ascii="Times New Roman" w:hAnsi="Times New Roman" w:cs="Times New Roman"/>
          <w:sz w:val="24"/>
          <w:szCs w:val="24"/>
          <w:lang w:val="pl-PL"/>
        </w:rPr>
        <w:t>f</w:t>
      </w:r>
      <w:r>
        <w:rPr>
          <w:rFonts w:ascii="Times New Roman" w:hAnsi="Times New Roman" w:cs="Times New Roman"/>
          <w:sz w:val="24"/>
          <w:szCs w:val="24"/>
          <w:lang w:val="pl-PL"/>
        </w:rPr>
        <w:t>ryzacji z dnia 9 stycznia 2012r. w sprawie ewidencji miejscowości, ulic i adresów (Dz.</w:t>
      </w:r>
      <w:r w:rsidR="00756A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U.</w:t>
      </w:r>
      <w:r w:rsidR="00756A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Nr 23, poz. 125).</w:t>
      </w:r>
    </w:p>
    <w:p w:rsidR="00007B4F" w:rsidRDefault="00007B4F" w:rsidP="00E2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Nadawanie numerów porządkowych nieruchomo</w:t>
      </w:r>
      <w:r w:rsidR="00B637C1">
        <w:rPr>
          <w:rFonts w:ascii="Times New Roman" w:hAnsi="Times New Roman" w:cs="Times New Roman"/>
          <w:sz w:val="24"/>
          <w:szCs w:val="24"/>
          <w:lang w:val="pl-PL"/>
        </w:rPr>
        <w:t>ś</w:t>
      </w:r>
      <w:r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B637C1">
        <w:rPr>
          <w:rFonts w:ascii="Times New Roman" w:hAnsi="Times New Roman" w:cs="Times New Roman"/>
          <w:sz w:val="24"/>
          <w:szCs w:val="24"/>
          <w:lang w:val="pl-PL"/>
        </w:rPr>
        <w:t xml:space="preserve"> nie podlega załatwieniu w formie decyzji administracyjnej, lecz w formie czynności z zakresu administracji publicznej i jest to czynność o charakterze  materialno-technicznym. Sprowadza się ona do odpowiedniego oznaczenia nieruchomości w oparciu m.in. o aktualny stan faktyczny i prawny nieruchomości.</w:t>
      </w:r>
    </w:p>
    <w:p w:rsidR="00B637C1" w:rsidRPr="005367D4" w:rsidRDefault="00B637C1" w:rsidP="00E2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 dokonaniu tej czynności, na wniosek właściciela czy z urzędu,   zawiadamia się </w:t>
      </w:r>
      <w:r w:rsidR="00402B0C">
        <w:rPr>
          <w:rFonts w:ascii="Times New Roman" w:hAnsi="Times New Roman" w:cs="Times New Roman"/>
          <w:sz w:val="24"/>
          <w:szCs w:val="24"/>
          <w:lang w:val="pl-PL"/>
        </w:rPr>
        <w:t>pisemnie właściciela o nadaniu lub odmowie nadania numeru. Na czynność administracyjną nie przysługuje odwołanie. W piśmie tym poucza się stronę o ochronie prawnej poprzez wniesienie, za pośrednictwem Wójta Gminy, skargi do sądu adm</w:t>
      </w:r>
      <w:r w:rsidR="00E268A3">
        <w:rPr>
          <w:rFonts w:ascii="Times New Roman" w:hAnsi="Times New Roman" w:cs="Times New Roman"/>
          <w:sz w:val="24"/>
          <w:szCs w:val="24"/>
          <w:lang w:val="pl-PL"/>
        </w:rPr>
        <w:t>inistracyjnego, po uprzednim wezwaniu na piśm</w:t>
      </w:r>
      <w:r w:rsidR="000A1547">
        <w:rPr>
          <w:rFonts w:ascii="Times New Roman" w:hAnsi="Times New Roman" w:cs="Times New Roman"/>
          <w:sz w:val="24"/>
          <w:szCs w:val="24"/>
          <w:lang w:val="pl-PL"/>
        </w:rPr>
        <w:t>ie Wójta do usunięcia naruszenia</w:t>
      </w:r>
      <w:r w:rsidR="00E268A3">
        <w:rPr>
          <w:rFonts w:ascii="Times New Roman" w:hAnsi="Times New Roman" w:cs="Times New Roman"/>
          <w:sz w:val="24"/>
          <w:szCs w:val="24"/>
          <w:lang w:val="pl-PL"/>
        </w:rPr>
        <w:t xml:space="preserve"> prawa.</w:t>
      </w:r>
    </w:p>
    <w:p w:rsidR="000A1547" w:rsidRDefault="00BC1E80" w:rsidP="00E2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</w:t>
      </w:r>
      <w:r w:rsidR="006649D1">
        <w:rPr>
          <w:rFonts w:ascii="Times New Roman" w:hAnsi="Times New Roman" w:cs="Times New Roman"/>
          <w:sz w:val="24"/>
          <w:szCs w:val="24"/>
          <w:lang w:val="pl-PL"/>
        </w:rPr>
        <w:t>Wszczęte postępowanie, na wniosek Państwa Jadwigi i Edwarda Bendyk zam. Dołhobrody 163</w:t>
      </w:r>
      <w:r w:rsidR="006649D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,  </w:t>
      </w:r>
      <w:r w:rsidR="006649D1" w:rsidRPr="006649D1">
        <w:rPr>
          <w:rFonts w:ascii="Times New Roman" w:hAnsi="Times New Roman" w:cs="Times New Roman"/>
          <w:sz w:val="24"/>
          <w:szCs w:val="24"/>
          <w:lang w:val="pl-PL"/>
        </w:rPr>
        <w:t>w sprawie</w:t>
      </w:r>
      <w:r w:rsidR="00E36804">
        <w:rPr>
          <w:rFonts w:ascii="Times New Roman" w:hAnsi="Times New Roman" w:cs="Times New Roman"/>
          <w:sz w:val="24"/>
          <w:szCs w:val="24"/>
          <w:lang w:val="pl-PL"/>
        </w:rPr>
        <w:t xml:space="preserve"> zmiany numeracji porządkowej poses</w:t>
      </w:r>
      <w:r w:rsidR="00C744A7">
        <w:rPr>
          <w:rFonts w:ascii="Times New Roman" w:hAnsi="Times New Roman" w:cs="Times New Roman"/>
          <w:sz w:val="24"/>
          <w:szCs w:val="24"/>
          <w:lang w:val="pl-PL"/>
        </w:rPr>
        <w:t>ji z nr 163 na nr 161, wykazało brak podstaw do dokonania</w:t>
      </w:r>
      <w:r w:rsidR="00E268A3">
        <w:rPr>
          <w:rFonts w:ascii="Times New Roman" w:hAnsi="Times New Roman" w:cs="Times New Roman"/>
          <w:sz w:val="24"/>
          <w:szCs w:val="24"/>
          <w:lang w:val="pl-PL"/>
        </w:rPr>
        <w:t xml:space="preserve"> takiej</w:t>
      </w:r>
      <w:r w:rsidR="00C744A7">
        <w:rPr>
          <w:rFonts w:ascii="Times New Roman" w:hAnsi="Times New Roman" w:cs="Times New Roman"/>
          <w:sz w:val="24"/>
          <w:szCs w:val="24"/>
          <w:lang w:val="pl-PL"/>
        </w:rPr>
        <w:t xml:space="preserve"> zamiany.</w:t>
      </w:r>
      <w:r w:rsidR="00E268A3">
        <w:rPr>
          <w:rFonts w:ascii="Times New Roman" w:hAnsi="Times New Roman" w:cs="Times New Roman"/>
          <w:sz w:val="24"/>
          <w:szCs w:val="24"/>
          <w:lang w:val="pl-PL"/>
        </w:rPr>
        <w:t xml:space="preserve"> Ponadto bezzasadny jest wniosek , opisywany w szeregu pismach, o przywrócenie posesji Pani Bendy</w:t>
      </w:r>
      <w:r w:rsidR="000A1547">
        <w:rPr>
          <w:rFonts w:ascii="Times New Roman" w:hAnsi="Times New Roman" w:cs="Times New Roman"/>
          <w:sz w:val="24"/>
          <w:szCs w:val="24"/>
          <w:lang w:val="pl-PL"/>
        </w:rPr>
        <w:t>k numeru 161, ponieważ będące w posiadaniu UG dokumenty i rejestry nie wykazały aby posesja Pani Bendyk kiedykolwiek posiadała Nr 161.</w:t>
      </w:r>
    </w:p>
    <w:p w:rsidR="000A1547" w:rsidRDefault="000A1547" w:rsidP="00E2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Aktualna numeracja nieruchomości powstała w wyniku dokonanej aktualizacji numeracji, przeprowadzonej w 1977r.. Z analizy dokumentacji wynika, że część posesji ze wsi Dołhobrody przeszła do wsi Zaświatycze a ze wsi Pawluki do wsi Dołhobrody.</w:t>
      </w:r>
    </w:p>
    <w:p w:rsidR="009E1C6B" w:rsidRDefault="000A1547" w:rsidP="00E2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Numer 163 dla posesji Pani Bendyk zapisano w rejestrach osobowych mieszkańców dnia 20 grudnia 1977r. tj. ponad 30 lat</w:t>
      </w:r>
      <w:r w:rsidR="00BC1E80">
        <w:rPr>
          <w:rFonts w:ascii="Times New Roman" w:hAnsi="Times New Roman" w:cs="Times New Roman"/>
          <w:sz w:val="24"/>
          <w:szCs w:val="24"/>
          <w:lang w:val="pl-PL"/>
        </w:rPr>
        <w:t xml:space="preserve"> temu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268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C1E80" w:rsidRDefault="00BC1E80" w:rsidP="00E2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Prowadzone postępowanie administracyjne wykazało, że pod numerem 161 (Państwo Jakimowicz) zameldowanych było 9 osób, posiadających nowe plastykowe dowody osobiste. Natomiast pod numerem 163 (Państwo Bendyk) zameldowanych było 3 osoby legitymujących się starymi książkowymi dowodami osobistymi.</w:t>
      </w:r>
    </w:p>
    <w:p w:rsidR="00BC1E80" w:rsidRDefault="00BC1E80" w:rsidP="00E2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Ponieważ wnioskowana zmiana numeracji porządkowej narusza</w:t>
      </w:r>
      <w:r w:rsidR="001E429E">
        <w:rPr>
          <w:rFonts w:ascii="Times New Roman" w:hAnsi="Times New Roman" w:cs="Times New Roman"/>
          <w:sz w:val="24"/>
          <w:szCs w:val="24"/>
          <w:lang w:val="pl-PL"/>
        </w:rPr>
        <w:t>ła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int</w:t>
      </w:r>
      <w:r w:rsidR="001E429E">
        <w:rPr>
          <w:rFonts w:ascii="Times New Roman" w:hAnsi="Times New Roman" w:cs="Times New Roman"/>
          <w:sz w:val="24"/>
          <w:szCs w:val="24"/>
          <w:lang w:val="pl-PL"/>
        </w:rPr>
        <w:t xml:space="preserve">eres prawny Państwa Jakimowicz i dlatego w prowadzonym postępowaniu rodzina ta występowała na prawach strony. Zamiana numeracji pociąga za sobą poniesienia kosztów na wymianę dowodów osobistych, rejestracyjnych, praw jazdy, przerejestrowania prowadzonych działalności gospodarczych, paszportów </w:t>
      </w:r>
      <w:proofErr w:type="spellStart"/>
      <w:r w:rsidR="001E429E">
        <w:rPr>
          <w:rFonts w:ascii="Times New Roman" w:hAnsi="Times New Roman" w:cs="Times New Roman"/>
          <w:sz w:val="24"/>
          <w:szCs w:val="24"/>
          <w:lang w:val="pl-PL"/>
        </w:rPr>
        <w:t>i.t.p</w:t>
      </w:r>
      <w:proofErr w:type="spellEnd"/>
      <w:r w:rsidR="001E429E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:rsidR="00A171C5" w:rsidRDefault="00A171C5" w:rsidP="00E2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 W budżecie Gminy Hanna nie przewiduje się zabezpieczenia   środków na pokrycie kosztów związanych ze zmianami numeracji porządkowych posesji na terenie poszczególnych wsi.</w:t>
      </w:r>
    </w:p>
    <w:p w:rsidR="00A171C5" w:rsidRDefault="000D5973" w:rsidP="00C74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Prowadzone postępowanie wykazało, że o wiele większe koszty z tego tytułu ponieśliby Państwo Jakimowicz i dlatego z</w:t>
      </w:r>
      <w:r w:rsidR="00E36804" w:rsidRPr="00C744A7">
        <w:rPr>
          <w:rFonts w:ascii="Times New Roman" w:hAnsi="Times New Roman" w:cs="Times New Roman"/>
          <w:sz w:val="24"/>
          <w:szCs w:val="24"/>
          <w:lang w:val="pl-PL"/>
        </w:rPr>
        <w:t>amian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E36804" w:rsidRPr="00C744A7">
        <w:rPr>
          <w:rFonts w:ascii="Times New Roman" w:hAnsi="Times New Roman" w:cs="Times New Roman"/>
          <w:sz w:val="24"/>
          <w:szCs w:val="24"/>
          <w:lang w:val="pl-PL"/>
        </w:rPr>
        <w:t xml:space="preserve"> numeracji przedmiotowych posesji można dokonać przy pełnej zgodzie  właścicieli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posesji Nr 161</w:t>
      </w:r>
      <w:r w:rsidR="00C74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171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36804" w:rsidRDefault="000D5973" w:rsidP="00C74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Ponieważ Pani Kazimiera Jakimowicz, występująca w imieniu pozostałych mieszkańców posesji, </w:t>
      </w:r>
      <w:r w:rsidR="005E0CFC">
        <w:rPr>
          <w:rFonts w:ascii="Times New Roman" w:hAnsi="Times New Roman" w:cs="Times New Roman"/>
          <w:sz w:val="24"/>
          <w:szCs w:val="24"/>
          <w:lang w:val="pl-PL"/>
        </w:rPr>
        <w:t xml:space="preserve">kilkakrotnie, </w:t>
      </w:r>
      <w:r>
        <w:rPr>
          <w:rFonts w:ascii="Times New Roman" w:hAnsi="Times New Roman" w:cs="Times New Roman"/>
          <w:sz w:val="24"/>
          <w:szCs w:val="24"/>
          <w:lang w:val="pl-PL"/>
        </w:rPr>
        <w:t>kategorycznie sprzeciwi</w:t>
      </w:r>
      <w:r w:rsidR="005E0CFC">
        <w:rPr>
          <w:rFonts w:ascii="Times New Roman" w:hAnsi="Times New Roman" w:cs="Times New Roman"/>
          <w:sz w:val="24"/>
          <w:szCs w:val="24"/>
          <w:lang w:val="pl-PL"/>
        </w:rPr>
        <w:t>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się zamianie numeracji posesji, dlatego pismem G.d.7411/2-1/10 z dnia 21.09.2010r. zawiadomiono Państwa Jadwigę i Edwarda Bendyk o odmowie  </w:t>
      </w:r>
      <w:r w:rsidR="00A171C5">
        <w:rPr>
          <w:rFonts w:ascii="Times New Roman" w:hAnsi="Times New Roman" w:cs="Times New Roman"/>
          <w:sz w:val="24"/>
          <w:szCs w:val="24"/>
          <w:lang w:val="pl-PL"/>
        </w:rPr>
        <w:t xml:space="preserve">zmiany numeracji porządkowej nieruchomości z nr 163 na nr 161, zaopatrując pismo w stosowne pouczenie o przysługującej stronie ochronie prawnej poprzez wniesienie skargi do sądu administracyjnego. </w:t>
      </w:r>
    </w:p>
    <w:p w:rsidR="00A171C5" w:rsidRDefault="00A171C5" w:rsidP="00C74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Wyżej cytowane pismo zakończyło</w:t>
      </w:r>
      <w:r w:rsidR="005E0CFC">
        <w:rPr>
          <w:rFonts w:ascii="Times New Roman" w:hAnsi="Times New Roman" w:cs="Times New Roman"/>
          <w:sz w:val="24"/>
          <w:szCs w:val="24"/>
          <w:lang w:val="pl-PL"/>
        </w:rPr>
        <w:t xml:space="preserve"> prowadzone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czynności w tym postępowaniu administracyjnym.</w:t>
      </w:r>
    </w:p>
    <w:p w:rsidR="00A171C5" w:rsidRDefault="00A171C5" w:rsidP="00C74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Ponowne wszczęcie czynności i dokonanie za</w:t>
      </w:r>
      <w:r w:rsidR="005E0CFC">
        <w:rPr>
          <w:rFonts w:ascii="Times New Roman" w:hAnsi="Times New Roman" w:cs="Times New Roman"/>
          <w:sz w:val="24"/>
          <w:szCs w:val="24"/>
          <w:lang w:val="pl-PL"/>
        </w:rPr>
        <w:t>miany numeracji nieruchomości zgodnie z życzeniem Pani Bendyk,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będzie możliwe po ustaniu </w:t>
      </w:r>
      <w:r w:rsidR="005E0CFC">
        <w:rPr>
          <w:rFonts w:ascii="Times New Roman" w:hAnsi="Times New Roman" w:cs="Times New Roman"/>
          <w:sz w:val="24"/>
          <w:szCs w:val="24"/>
          <w:lang w:val="pl-PL"/>
        </w:rPr>
        <w:t>w/w przeszkód.</w:t>
      </w:r>
    </w:p>
    <w:p w:rsidR="00C744A7" w:rsidRDefault="000D5973" w:rsidP="00C74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C744A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5E0CFC">
        <w:rPr>
          <w:rFonts w:ascii="Times New Roman" w:hAnsi="Times New Roman" w:cs="Times New Roman"/>
          <w:sz w:val="24"/>
          <w:szCs w:val="24"/>
          <w:lang w:val="pl-PL"/>
        </w:rPr>
        <w:t xml:space="preserve">   Uzasadnienie podał Stanisław Pawlik – Kierownik Referatu Rolnictwa i Środowiska w UG Hanna.</w:t>
      </w:r>
    </w:p>
    <w:p w:rsidR="005E0CFC" w:rsidRDefault="005E0CFC" w:rsidP="00C74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5E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1A76"/>
    <w:multiLevelType w:val="hybridMultilevel"/>
    <w:tmpl w:val="66FA0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D1"/>
    <w:rsid w:val="00007B4F"/>
    <w:rsid w:val="000A1547"/>
    <w:rsid w:val="000D5973"/>
    <w:rsid w:val="001D4519"/>
    <w:rsid w:val="001E429E"/>
    <w:rsid w:val="003B5FD5"/>
    <w:rsid w:val="00402B0C"/>
    <w:rsid w:val="005367D4"/>
    <w:rsid w:val="005B0BCC"/>
    <w:rsid w:val="005E0CFC"/>
    <w:rsid w:val="006649D1"/>
    <w:rsid w:val="00756AC0"/>
    <w:rsid w:val="00901D01"/>
    <w:rsid w:val="00923B8F"/>
    <w:rsid w:val="009E1C6B"/>
    <w:rsid w:val="00A171C5"/>
    <w:rsid w:val="00B41725"/>
    <w:rsid w:val="00B637C1"/>
    <w:rsid w:val="00BC1E80"/>
    <w:rsid w:val="00C744A7"/>
    <w:rsid w:val="00DA7334"/>
    <w:rsid w:val="00E268A3"/>
    <w:rsid w:val="00E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Arial"/>
        <w:color w:val="000000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Arial"/>
        <w:color w:val="000000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 Stanisław</dc:creator>
  <cp:lastModifiedBy>Sekretariat</cp:lastModifiedBy>
  <cp:revision>2</cp:revision>
  <cp:lastPrinted>2012-05-21T11:26:00Z</cp:lastPrinted>
  <dcterms:created xsi:type="dcterms:W3CDTF">2012-05-23T06:23:00Z</dcterms:created>
  <dcterms:modified xsi:type="dcterms:W3CDTF">2012-05-23T06:23:00Z</dcterms:modified>
</cp:coreProperties>
</file>